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4FC5" w:rsidRPr="00F72C29" w:rsidRDefault="00F72C29" w:rsidP="00F72C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6372"/>
        <w:rPr>
          <w:rFonts w:cstheme="minorHAnsi"/>
          <w:bCs/>
          <w:color w:val="000000"/>
          <w:sz w:val="20"/>
          <w:szCs w:val="20"/>
        </w:rPr>
      </w:pPr>
      <w:r w:rsidRPr="00F72C29">
        <w:rPr>
          <w:rFonts w:cstheme="minorHAnsi"/>
          <w:bCs/>
          <w:color w:val="000000"/>
          <w:sz w:val="20"/>
          <w:szCs w:val="20"/>
        </w:rPr>
        <w:t>Załącznik nr 2</w:t>
      </w:r>
    </w:p>
    <w:p w:rsidR="00F72C29" w:rsidRPr="00F72C29" w:rsidRDefault="00F72C29" w:rsidP="00F72C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6372"/>
        <w:rPr>
          <w:rFonts w:cstheme="minorHAnsi"/>
          <w:bCs/>
          <w:color w:val="000000"/>
          <w:sz w:val="20"/>
          <w:szCs w:val="20"/>
        </w:rPr>
      </w:pPr>
      <w:r w:rsidRPr="00F72C29">
        <w:rPr>
          <w:rFonts w:cstheme="minorHAnsi"/>
          <w:bCs/>
          <w:color w:val="000000"/>
          <w:sz w:val="20"/>
          <w:szCs w:val="20"/>
        </w:rPr>
        <w:t>do Zarządzenia Nr</w:t>
      </w:r>
      <w:r w:rsidR="00941AA1">
        <w:rPr>
          <w:rFonts w:cstheme="minorHAnsi"/>
          <w:bCs/>
          <w:color w:val="000000"/>
          <w:sz w:val="20"/>
          <w:szCs w:val="20"/>
        </w:rPr>
        <w:t xml:space="preserve"> 147/2024</w:t>
      </w:r>
      <w:bookmarkStart w:id="0" w:name="_GoBack"/>
      <w:bookmarkEnd w:id="0"/>
    </w:p>
    <w:p w:rsidR="00F72C29" w:rsidRPr="00F72C29" w:rsidRDefault="00F72C29" w:rsidP="00F72C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6372"/>
        <w:rPr>
          <w:rFonts w:cstheme="minorHAnsi"/>
          <w:bCs/>
          <w:color w:val="000000"/>
          <w:sz w:val="20"/>
          <w:szCs w:val="20"/>
        </w:rPr>
      </w:pPr>
      <w:r w:rsidRPr="00F72C29">
        <w:rPr>
          <w:rFonts w:cstheme="minorHAnsi"/>
          <w:bCs/>
          <w:color w:val="000000"/>
          <w:sz w:val="20"/>
          <w:szCs w:val="20"/>
        </w:rPr>
        <w:t>Burmistrza Białego Boru</w:t>
      </w:r>
    </w:p>
    <w:p w:rsidR="00F72C29" w:rsidRPr="00F72C29" w:rsidRDefault="00F72C29" w:rsidP="00F72C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6372"/>
        <w:rPr>
          <w:rFonts w:cstheme="minorHAnsi"/>
          <w:color w:val="000000"/>
          <w:sz w:val="20"/>
          <w:szCs w:val="20"/>
        </w:rPr>
      </w:pPr>
      <w:r w:rsidRPr="00F72C29">
        <w:rPr>
          <w:rFonts w:cstheme="minorHAnsi"/>
          <w:bCs/>
          <w:color w:val="000000"/>
          <w:sz w:val="20"/>
          <w:szCs w:val="20"/>
        </w:rPr>
        <w:t>z dnia 12 listopada 2024 roku</w:t>
      </w:r>
    </w:p>
    <w:p w:rsidR="00F72C29" w:rsidRDefault="00F72C29" w:rsidP="00904F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cstheme="minorHAnsi"/>
          <w:color w:val="000000"/>
        </w:rPr>
      </w:pPr>
    </w:p>
    <w:p w:rsidR="00F72C29" w:rsidRDefault="00F72C29" w:rsidP="00904F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cstheme="minorHAnsi"/>
          <w:color w:val="000000"/>
        </w:rPr>
      </w:pPr>
    </w:p>
    <w:p w:rsidR="00904FC5" w:rsidRPr="00302E63" w:rsidRDefault="006F4A8B" w:rsidP="00904F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UCHWAŁA NR </w:t>
      </w:r>
      <w:r w:rsidR="00F72C29">
        <w:rPr>
          <w:rFonts w:cstheme="minorHAnsi"/>
          <w:color w:val="000000"/>
        </w:rPr>
        <w:t>….</w:t>
      </w:r>
      <w:r w:rsidR="002F3E5C">
        <w:rPr>
          <w:rFonts w:cstheme="minorHAnsi"/>
          <w:color w:val="000000"/>
        </w:rPr>
        <w:t>/</w:t>
      </w:r>
      <w:r w:rsidR="00F72C29">
        <w:rPr>
          <w:rFonts w:cstheme="minorHAnsi"/>
          <w:color w:val="000000"/>
        </w:rPr>
        <w:t>….</w:t>
      </w:r>
      <w:r w:rsidR="00C410CD">
        <w:rPr>
          <w:rFonts w:cstheme="minorHAnsi"/>
          <w:color w:val="000000"/>
        </w:rPr>
        <w:t>/</w:t>
      </w:r>
      <w:r w:rsidR="002F3E5C">
        <w:rPr>
          <w:rFonts w:cstheme="minorHAnsi"/>
          <w:color w:val="000000"/>
        </w:rPr>
        <w:t>202</w:t>
      </w:r>
      <w:r w:rsidR="00F72C29">
        <w:rPr>
          <w:rFonts w:cstheme="minorHAnsi"/>
          <w:color w:val="000000"/>
        </w:rPr>
        <w:t>4</w:t>
      </w:r>
    </w:p>
    <w:p w:rsidR="00904FC5" w:rsidRPr="00302E63" w:rsidRDefault="00904FC5" w:rsidP="00904F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cstheme="minorHAnsi"/>
          <w:color w:val="000000"/>
        </w:rPr>
      </w:pPr>
      <w:r w:rsidRPr="00302E63">
        <w:rPr>
          <w:rFonts w:cstheme="minorHAnsi"/>
          <w:color w:val="000000"/>
        </w:rPr>
        <w:t>RADY MIEJSKIEJ W BIAŁYM BORZE</w:t>
      </w:r>
    </w:p>
    <w:p w:rsidR="00904FC5" w:rsidRPr="00302E63" w:rsidRDefault="002F3E5C" w:rsidP="00904F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z dnia </w:t>
      </w:r>
      <w:r w:rsidR="00F72C29">
        <w:rPr>
          <w:rFonts w:cstheme="minorHAnsi"/>
          <w:color w:val="000000"/>
        </w:rPr>
        <w:t>…..</w:t>
      </w:r>
      <w:r w:rsidR="00740CCA">
        <w:rPr>
          <w:rFonts w:cstheme="minorHAnsi"/>
          <w:color w:val="000000"/>
        </w:rPr>
        <w:t xml:space="preserve"> grudnia 202</w:t>
      </w:r>
      <w:r w:rsidR="00F72C29">
        <w:rPr>
          <w:rFonts w:cstheme="minorHAnsi"/>
          <w:color w:val="000000"/>
        </w:rPr>
        <w:t>4</w:t>
      </w:r>
      <w:r w:rsidR="00904FC5" w:rsidRPr="00302E63">
        <w:rPr>
          <w:rFonts w:cstheme="minorHAnsi"/>
          <w:color w:val="000000"/>
        </w:rPr>
        <w:t xml:space="preserve"> roku</w:t>
      </w:r>
    </w:p>
    <w:p w:rsidR="00904FC5" w:rsidRPr="00302E63" w:rsidRDefault="00904FC5" w:rsidP="00904F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240" w:lineRule="auto"/>
        <w:jc w:val="center"/>
        <w:rPr>
          <w:rFonts w:cstheme="minorHAnsi"/>
          <w:b/>
          <w:bCs/>
          <w:color w:val="000000"/>
          <w:sz w:val="20"/>
          <w:szCs w:val="20"/>
        </w:rPr>
      </w:pPr>
    </w:p>
    <w:p w:rsidR="00904FC5" w:rsidRPr="003431E2" w:rsidRDefault="00904FC5" w:rsidP="00904F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240" w:lineRule="auto"/>
        <w:jc w:val="both"/>
        <w:rPr>
          <w:rFonts w:cstheme="minorHAnsi"/>
          <w:b/>
          <w:bCs/>
          <w:color w:val="000000"/>
        </w:rPr>
      </w:pPr>
      <w:r w:rsidRPr="003431E2">
        <w:rPr>
          <w:rFonts w:cstheme="minorHAnsi"/>
          <w:b/>
          <w:bCs/>
          <w:color w:val="000000"/>
        </w:rPr>
        <w:t>w sprawie uchwalenia wieloletniej prognozy finansowej Gminy Biały Bór na lata 20</w:t>
      </w:r>
      <w:r w:rsidR="00302E63" w:rsidRPr="003431E2">
        <w:rPr>
          <w:rFonts w:cstheme="minorHAnsi"/>
          <w:b/>
          <w:bCs/>
          <w:color w:val="000000"/>
        </w:rPr>
        <w:t>2</w:t>
      </w:r>
      <w:r w:rsidR="00F72C29">
        <w:rPr>
          <w:rFonts w:cstheme="minorHAnsi"/>
          <w:b/>
          <w:bCs/>
          <w:color w:val="000000"/>
        </w:rPr>
        <w:t>5</w:t>
      </w:r>
      <w:r w:rsidRPr="003431E2">
        <w:rPr>
          <w:rFonts w:cstheme="minorHAnsi"/>
          <w:b/>
          <w:bCs/>
          <w:color w:val="000000"/>
        </w:rPr>
        <w:t>- 2036</w:t>
      </w:r>
    </w:p>
    <w:p w:rsidR="00904FC5" w:rsidRPr="003431E2" w:rsidRDefault="00904FC5" w:rsidP="00904F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  <w:color w:val="000000"/>
        </w:rPr>
      </w:pPr>
    </w:p>
    <w:p w:rsidR="00302E63" w:rsidRPr="003431E2" w:rsidRDefault="00904FC5" w:rsidP="00904F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3431E2">
        <w:rPr>
          <w:rFonts w:cstheme="minorHAnsi"/>
        </w:rPr>
        <w:t xml:space="preserve">Na podstawie art. 230 ust. 6, ustawy z dnia 27 sierpnia 2009 r. o finansach publicznych </w:t>
      </w:r>
      <w:r w:rsidR="00302E63" w:rsidRPr="003431E2">
        <w:rPr>
          <w:rFonts w:cstheme="minorHAnsi"/>
        </w:rPr>
        <w:t>(Dz. U. z 20</w:t>
      </w:r>
      <w:r w:rsidR="003431E2" w:rsidRPr="003431E2">
        <w:rPr>
          <w:rFonts w:cstheme="minorHAnsi"/>
        </w:rPr>
        <w:t>2</w:t>
      </w:r>
      <w:r w:rsidR="00F72C29">
        <w:rPr>
          <w:rFonts w:cstheme="minorHAnsi"/>
        </w:rPr>
        <w:t>4</w:t>
      </w:r>
      <w:r w:rsidR="00B84586">
        <w:rPr>
          <w:rFonts w:cstheme="minorHAnsi"/>
        </w:rPr>
        <w:t xml:space="preserve">. </w:t>
      </w:r>
      <w:r w:rsidR="00F72C29">
        <w:rPr>
          <w:rFonts w:cstheme="minorHAnsi"/>
        </w:rPr>
        <w:t>1530</w:t>
      </w:r>
      <w:r w:rsidR="003431E2" w:rsidRPr="003431E2">
        <w:rPr>
          <w:rFonts w:cstheme="minorHAnsi"/>
        </w:rPr>
        <w:t xml:space="preserve"> z </w:t>
      </w:r>
      <w:proofErr w:type="spellStart"/>
      <w:r w:rsidR="003431E2" w:rsidRPr="003431E2">
        <w:rPr>
          <w:rFonts w:cstheme="minorHAnsi"/>
        </w:rPr>
        <w:t>p</w:t>
      </w:r>
      <w:r w:rsidR="00302E63" w:rsidRPr="003431E2">
        <w:rPr>
          <w:rFonts w:cstheme="minorHAnsi"/>
        </w:rPr>
        <w:t>óźn</w:t>
      </w:r>
      <w:proofErr w:type="spellEnd"/>
      <w:r w:rsidR="00302E63" w:rsidRPr="003431E2">
        <w:rPr>
          <w:rFonts w:cstheme="minorHAnsi"/>
        </w:rPr>
        <w:t>. zm.)</w:t>
      </w:r>
    </w:p>
    <w:p w:rsidR="00904FC5" w:rsidRPr="003431E2" w:rsidRDefault="00904FC5" w:rsidP="00904F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</w:rPr>
      </w:pPr>
      <w:r w:rsidRPr="003431E2">
        <w:rPr>
          <w:rFonts w:cstheme="minorHAnsi"/>
          <w:b/>
          <w:bCs/>
          <w:color w:val="000000"/>
        </w:rPr>
        <w:t>Rada Miejska w Białym Borze uchwala, co następuje:</w:t>
      </w:r>
    </w:p>
    <w:p w:rsidR="00B84586" w:rsidRPr="006A6FA6" w:rsidRDefault="00B84586" w:rsidP="00B84586">
      <w:pPr>
        <w:tabs>
          <w:tab w:val="right" w:pos="7655"/>
          <w:tab w:val="right" w:pos="9498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240" w:after="0" w:line="240" w:lineRule="auto"/>
        <w:jc w:val="both"/>
        <w:rPr>
          <w:rFonts w:cstheme="minorHAnsi"/>
          <w:sz w:val="24"/>
          <w:szCs w:val="24"/>
        </w:rPr>
      </w:pPr>
      <w:r w:rsidRPr="006A6FA6">
        <w:rPr>
          <w:rFonts w:cstheme="minorHAnsi"/>
          <w:b/>
          <w:bCs/>
          <w:color w:val="000000"/>
          <w:sz w:val="24"/>
          <w:szCs w:val="24"/>
        </w:rPr>
        <w:t>§ 1. </w:t>
      </w:r>
      <w:r w:rsidRPr="006A6FA6">
        <w:rPr>
          <w:rFonts w:cstheme="minorHAnsi"/>
          <w:color w:val="000000"/>
          <w:sz w:val="24"/>
          <w:szCs w:val="24"/>
        </w:rPr>
        <w:t>Ustala się wieloletnią prognozę finansową Gminy Biały Bór na lata 202</w:t>
      </w:r>
      <w:r w:rsidR="00F72C29">
        <w:rPr>
          <w:rFonts w:cstheme="minorHAnsi"/>
          <w:color w:val="000000"/>
          <w:sz w:val="24"/>
          <w:szCs w:val="24"/>
        </w:rPr>
        <w:t>5</w:t>
      </w:r>
      <w:r w:rsidRPr="006A6FA6">
        <w:rPr>
          <w:rFonts w:cstheme="minorHAnsi"/>
          <w:color w:val="000000"/>
          <w:sz w:val="24"/>
          <w:szCs w:val="24"/>
        </w:rPr>
        <w:t xml:space="preserve"> - 2036  </w:t>
      </w:r>
      <w:r w:rsidRPr="006A6FA6">
        <w:rPr>
          <w:rFonts w:cstheme="minorHAnsi"/>
          <w:color w:val="000000"/>
          <w:sz w:val="24"/>
          <w:szCs w:val="24"/>
        </w:rPr>
        <w:br/>
        <w:t xml:space="preserve">zgodnie z </w:t>
      </w:r>
      <w:r w:rsidRPr="006A6FA6">
        <w:rPr>
          <w:rFonts w:cstheme="minorHAnsi"/>
          <w:sz w:val="24"/>
          <w:szCs w:val="24"/>
        </w:rPr>
        <w:t>załącznikiem Nr 1.</w:t>
      </w:r>
    </w:p>
    <w:p w:rsidR="00B84586" w:rsidRPr="006A6FA6" w:rsidRDefault="00B84586" w:rsidP="00B84586">
      <w:pPr>
        <w:tabs>
          <w:tab w:val="right" w:pos="7655"/>
          <w:tab w:val="right" w:pos="9498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240"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6A6FA6">
        <w:rPr>
          <w:rFonts w:cstheme="minorHAnsi"/>
          <w:b/>
          <w:bCs/>
          <w:color w:val="000000"/>
          <w:sz w:val="24"/>
          <w:szCs w:val="24"/>
        </w:rPr>
        <w:t>§ 2</w:t>
      </w:r>
      <w:r w:rsidRPr="006A6FA6">
        <w:rPr>
          <w:rFonts w:cstheme="minorHAnsi"/>
          <w:bCs/>
          <w:color w:val="000000"/>
          <w:sz w:val="24"/>
          <w:szCs w:val="24"/>
        </w:rPr>
        <w:t>. Ustala się objaśnienia do wieloletniej prognozy finansowej Gminy Biały Bór na lata 202</w:t>
      </w:r>
      <w:r w:rsidR="00F72C29">
        <w:rPr>
          <w:rFonts w:cstheme="minorHAnsi"/>
          <w:bCs/>
          <w:color w:val="000000"/>
          <w:sz w:val="24"/>
          <w:szCs w:val="24"/>
        </w:rPr>
        <w:t>5</w:t>
      </w:r>
      <w:r w:rsidRPr="006A6FA6">
        <w:rPr>
          <w:rFonts w:cstheme="minorHAnsi"/>
          <w:bCs/>
          <w:color w:val="000000"/>
          <w:sz w:val="24"/>
          <w:szCs w:val="24"/>
        </w:rPr>
        <w:t>-2036, zgodnie z załącznikiem nr 2.</w:t>
      </w:r>
    </w:p>
    <w:p w:rsidR="00B84586" w:rsidRPr="006A6FA6" w:rsidRDefault="00B84586" w:rsidP="00B84586">
      <w:pPr>
        <w:tabs>
          <w:tab w:val="right" w:pos="7655"/>
          <w:tab w:val="right" w:pos="9498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240"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6A6FA6">
        <w:rPr>
          <w:rFonts w:cstheme="minorHAnsi"/>
          <w:b/>
          <w:bCs/>
          <w:color w:val="000000"/>
          <w:sz w:val="24"/>
          <w:szCs w:val="24"/>
        </w:rPr>
        <w:t>§ 3. </w:t>
      </w:r>
      <w:r w:rsidRPr="006A6FA6">
        <w:rPr>
          <w:rFonts w:cstheme="minorHAnsi"/>
          <w:color w:val="000000"/>
          <w:sz w:val="24"/>
          <w:szCs w:val="24"/>
        </w:rPr>
        <w:t>Ustala się planowane i realizowane przedsięwzięcia Gminy Biały Bór w latach 202</w:t>
      </w:r>
      <w:r w:rsidR="00F72C29">
        <w:rPr>
          <w:rFonts w:cstheme="minorHAnsi"/>
          <w:color w:val="000000"/>
          <w:sz w:val="24"/>
          <w:szCs w:val="24"/>
        </w:rPr>
        <w:t>5</w:t>
      </w:r>
      <w:r w:rsidRPr="006A6FA6">
        <w:rPr>
          <w:rFonts w:cstheme="minorHAnsi"/>
          <w:color w:val="000000"/>
          <w:sz w:val="24"/>
          <w:szCs w:val="24"/>
        </w:rPr>
        <w:t>- 202</w:t>
      </w:r>
      <w:r w:rsidR="00F72C29">
        <w:rPr>
          <w:rFonts w:cstheme="minorHAnsi"/>
          <w:color w:val="000000"/>
          <w:sz w:val="24"/>
          <w:szCs w:val="24"/>
        </w:rPr>
        <w:t>8</w:t>
      </w:r>
      <w:r w:rsidRPr="006A6FA6">
        <w:rPr>
          <w:rFonts w:cstheme="minorHAnsi"/>
          <w:color w:val="000000"/>
          <w:sz w:val="24"/>
          <w:szCs w:val="24"/>
        </w:rPr>
        <w:t>, zgodnie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6A6FA6">
        <w:rPr>
          <w:rFonts w:cstheme="minorHAnsi"/>
          <w:color w:val="000000"/>
          <w:sz w:val="24"/>
          <w:szCs w:val="24"/>
        </w:rPr>
        <w:t>z załącznikiem Nr 3.</w:t>
      </w:r>
    </w:p>
    <w:p w:rsidR="00B84586" w:rsidRPr="006A6FA6" w:rsidRDefault="00B84586" w:rsidP="00B84586">
      <w:pPr>
        <w:tabs>
          <w:tab w:val="right" w:pos="7655"/>
          <w:tab w:val="right" w:pos="9498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240"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6A6FA6">
        <w:rPr>
          <w:rFonts w:cstheme="minorHAnsi"/>
          <w:b/>
          <w:bCs/>
          <w:color w:val="000000"/>
          <w:sz w:val="24"/>
          <w:szCs w:val="24"/>
        </w:rPr>
        <w:t>§ 4.</w:t>
      </w:r>
      <w:r w:rsidRPr="006A6FA6">
        <w:rPr>
          <w:rFonts w:cstheme="minorHAnsi"/>
          <w:color w:val="000000"/>
          <w:sz w:val="24"/>
          <w:szCs w:val="24"/>
        </w:rPr>
        <w:t> Upoważnia się Burmistrza Białego Boru do zaciągania zobowiązań:</w:t>
      </w:r>
    </w:p>
    <w:p w:rsidR="00B84586" w:rsidRPr="006A6FA6" w:rsidRDefault="00B84586" w:rsidP="00B84586">
      <w:pPr>
        <w:numPr>
          <w:ilvl w:val="0"/>
          <w:numId w:val="1"/>
        </w:numPr>
        <w:tabs>
          <w:tab w:val="left" w:pos="641"/>
          <w:tab w:val="right" w:pos="700"/>
          <w:tab w:val="right" w:pos="9498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6A6FA6">
        <w:rPr>
          <w:rFonts w:cstheme="minorHAnsi"/>
          <w:color w:val="000000"/>
          <w:sz w:val="24"/>
          <w:szCs w:val="24"/>
        </w:rPr>
        <w:t xml:space="preserve">związanych z realizacją przedsięwzięć ujętych w </w:t>
      </w:r>
      <w:r>
        <w:rPr>
          <w:rFonts w:cstheme="minorHAnsi"/>
          <w:sz w:val="24"/>
          <w:szCs w:val="24"/>
        </w:rPr>
        <w:t>załączniku Nr 3</w:t>
      </w:r>
      <w:r w:rsidRPr="006A6FA6">
        <w:rPr>
          <w:rFonts w:cstheme="minorHAnsi"/>
          <w:color w:val="000000"/>
          <w:sz w:val="24"/>
          <w:szCs w:val="24"/>
        </w:rPr>
        <w:t xml:space="preserve"> do niniejszej uchwały,</w:t>
      </w:r>
    </w:p>
    <w:p w:rsidR="00B84586" w:rsidRPr="006A6FA6" w:rsidRDefault="00B84586" w:rsidP="00B84586">
      <w:pPr>
        <w:numPr>
          <w:ilvl w:val="0"/>
          <w:numId w:val="1"/>
        </w:numPr>
        <w:tabs>
          <w:tab w:val="left" w:pos="641"/>
          <w:tab w:val="right" w:pos="700"/>
          <w:tab w:val="right" w:pos="9498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6A6FA6">
        <w:rPr>
          <w:rFonts w:cstheme="minorHAnsi"/>
          <w:color w:val="000000"/>
          <w:sz w:val="24"/>
          <w:szCs w:val="24"/>
        </w:rPr>
        <w:t>z tytułu umów, których realizacja w roku budżetowym i w latach następnych jest niezbędna do zapewnienia ciągłości działania jednostki i z których wynikające płatności wykraczają poza rok budżetowy</w:t>
      </w:r>
      <w:r>
        <w:rPr>
          <w:rFonts w:cstheme="minorHAnsi"/>
          <w:color w:val="000000"/>
          <w:sz w:val="24"/>
          <w:szCs w:val="24"/>
        </w:rPr>
        <w:t>.</w:t>
      </w:r>
    </w:p>
    <w:p w:rsidR="00B84586" w:rsidRPr="006A6FA6" w:rsidRDefault="00B84586" w:rsidP="00B84586">
      <w:pPr>
        <w:tabs>
          <w:tab w:val="right" w:pos="7655"/>
          <w:tab w:val="right" w:pos="9498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240"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6A6FA6">
        <w:rPr>
          <w:rFonts w:cstheme="minorHAnsi"/>
          <w:b/>
          <w:bCs/>
          <w:color w:val="000000"/>
          <w:sz w:val="24"/>
          <w:szCs w:val="24"/>
        </w:rPr>
        <w:t>§ 5.</w:t>
      </w:r>
      <w:r w:rsidRPr="006A6FA6">
        <w:rPr>
          <w:rFonts w:cstheme="minorHAnsi"/>
          <w:color w:val="000000"/>
          <w:sz w:val="24"/>
          <w:szCs w:val="24"/>
        </w:rPr>
        <w:t xml:space="preserve"> Upoważnia się Burmistrza Białego Boru do przekazania uprawnień kierownikom</w:t>
      </w:r>
      <w:r w:rsidRPr="006A6FA6">
        <w:rPr>
          <w:rFonts w:cstheme="minorHAnsi"/>
          <w:color w:val="000000"/>
          <w:sz w:val="24"/>
          <w:szCs w:val="24"/>
        </w:rPr>
        <w:br/>
        <w:t>jednostek organizacyjnych Gminy Biały Bór do zaciągania zobowiązań, o których mowa w § 4.</w:t>
      </w:r>
    </w:p>
    <w:p w:rsidR="00904FC5" w:rsidRPr="00302E63" w:rsidRDefault="00904FC5" w:rsidP="00904FC5">
      <w:pPr>
        <w:tabs>
          <w:tab w:val="right" w:pos="7655"/>
          <w:tab w:val="right" w:pos="9498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240" w:after="0" w:line="240" w:lineRule="auto"/>
        <w:jc w:val="both"/>
        <w:rPr>
          <w:rFonts w:cstheme="minorHAnsi"/>
          <w:color w:val="000000"/>
        </w:rPr>
      </w:pPr>
      <w:r w:rsidRPr="00302E63">
        <w:rPr>
          <w:rFonts w:cstheme="minorHAnsi"/>
          <w:b/>
          <w:bCs/>
          <w:color w:val="000000"/>
        </w:rPr>
        <w:t>§ </w:t>
      </w:r>
      <w:r w:rsidR="00B84586">
        <w:rPr>
          <w:rFonts w:cstheme="minorHAnsi"/>
          <w:b/>
          <w:bCs/>
          <w:color w:val="000000"/>
        </w:rPr>
        <w:t>6</w:t>
      </w:r>
      <w:r w:rsidRPr="00302E63">
        <w:rPr>
          <w:rFonts w:cstheme="minorHAnsi"/>
          <w:b/>
          <w:bCs/>
          <w:color w:val="000000"/>
        </w:rPr>
        <w:t>.</w:t>
      </w:r>
      <w:r w:rsidRPr="00302E63">
        <w:rPr>
          <w:rFonts w:cstheme="minorHAnsi"/>
          <w:color w:val="000000"/>
        </w:rPr>
        <w:t> Uchwała wchodzi w życie z dniem podjęcia z mocą obo</w:t>
      </w:r>
      <w:r w:rsidR="00302E63" w:rsidRPr="00302E63">
        <w:rPr>
          <w:rFonts w:cstheme="minorHAnsi"/>
          <w:color w:val="000000"/>
        </w:rPr>
        <w:t>wiązującą od dnia</w:t>
      </w:r>
      <w:r w:rsidR="00302E63" w:rsidRPr="00302E63">
        <w:rPr>
          <w:rFonts w:cstheme="minorHAnsi"/>
          <w:color w:val="000000"/>
        </w:rPr>
        <w:br/>
        <w:t>1 stycznia 202</w:t>
      </w:r>
      <w:r w:rsidR="00F72C29">
        <w:rPr>
          <w:rFonts w:cstheme="minorHAnsi"/>
          <w:color w:val="000000"/>
        </w:rPr>
        <w:t>5</w:t>
      </w:r>
      <w:r w:rsidRPr="00302E63">
        <w:rPr>
          <w:rFonts w:cstheme="minorHAnsi"/>
          <w:color w:val="000000"/>
        </w:rPr>
        <w:t xml:space="preserve"> roku.</w:t>
      </w:r>
    </w:p>
    <w:p w:rsidR="00904FC5" w:rsidRPr="00302E63" w:rsidRDefault="00904FC5" w:rsidP="00904F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904FC5" w:rsidRPr="00302E63" w:rsidRDefault="005433D3" w:rsidP="00904FC5">
      <w:pPr>
        <w:tabs>
          <w:tab w:val="left" w:pos="5672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autoSpaceDE w:val="0"/>
        <w:autoSpaceDN w:val="0"/>
        <w:adjustRightInd w:val="0"/>
        <w:spacing w:after="0" w:line="240" w:lineRule="auto"/>
        <w:ind w:left="5672" w:firstLine="709"/>
        <w:rPr>
          <w:rFonts w:cstheme="minorHAnsi"/>
          <w:color w:val="000000"/>
        </w:rPr>
      </w:pPr>
      <w:r>
        <w:rPr>
          <w:rFonts w:cstheme="minorHAnsi"/>
          <w:color w:val="000000"/>
        </w:rPr>
        <w:t>Przewodniczący</w:t>
      </w:r>
    </w:p>
    <w:p w:rsidR="00904FC5" w:rsidRPr="00302E63" w:rsidRDefault="00904FC5" w:rsidP="00904FC5">
      <w:pPr>
        <w:tabs>
          <w:tab w:val="left" w:pos="5672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autoSpaceDE w:val="0"/>
        <w:autoSpaceDN w:val="0"/>
        <w:adjustRightInd w:val="0"/>
        <w:spacing w:after="0" w:line="240" w:lineRule="auto"/>
        <w:ind w:left="5672"/>
        <w:rPr>
          <w:rFonts w:cstheme="minorHAnsi"/>
          <w:color w:val="000000"/>
        </w:rPr>
      </w:pPr>
      <w:r w:rsidRPr="00302E63">
        <w:rPr>
          <w:rFonts w:cstheme="minorHAnsi"/>
          <w:color w:val="000000"/>
        </w:rPr>
        <w:t>Rady Miejskiej w Białym Borze</w:t>
      </w:r>
    </w:p>
    <w:p w:rsidR="00904FC5" w:rsidRPr="00302E63" w:rsidRDefault="00904FC5" w:rsidP="00904F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</w:p>
    <w:p w:rsidR="00904FC5" w:rsidRPr="00302E63" w:rsidRDefault="00904FC5" w:rsidP="00904F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302E63">
        <w:rPr>
          <w:rFonts w:cstheme="minorHAnsi"/>
          <w:b/>
          <w:bCs/>
        </w:rPr>
        <w:t>Uzasadnienie:</w:t>
      </w:r>
    </w:p>
    <w:p w:rsidR="00904FC5" w:rsidRPr="00302E63" w:rsidRDefault="00904FC5" w:rsidP="00904F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:rsidR="00904FC5" w:rsidRPr="00302E63" w:rsidRDefault="00904FC5" w:rsidP="00904F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302E63">
        <w:rPr>
          <w:rFonts w:cstheme="minorHAnsi"/>
        </w:rPr>
        <w:t xml:space="preserve">Zgodnie z art.229 ustawy o finansach publicznych wartości przyjęte w WPF i budżecie jednostki samorządu terytorialnego powinny być zgodne  co najmniej w zakresie wyniku budżetu i związanych z nim kwot przychodów i rozchodów oraz długu </w:t>
      </w:r>
      <w:proofErr w:type="spellStart"/>
      <w:r w:rsidRPr="00302E63">
        <w:rPr>
          <w:rFonts w:cstheme="minorHAnsi"/>
        </w:rPr>
        <w:t>jst</w:t>
      </w:r>
      <w:proofErr w:type="spellEnd"/>
      <w:r w:rsidRPr="00302E63">
        <w:rPr>
          <w:rFonts w:cstheme="minorHAnsi"/>
        </w:rPr>
        <w:t xml:space="preserve">. </w:t>
      </w:r>
    </w:p>
    <w:p w:rsidR="00302E63" w:rsidRPr="00302E63" w:rsidRDefault="00904FC5" w:rsidP="00904F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302E63">
        <w:rPr>
          <w:rFonts w:cstheme="minorHAnsi"/>
        </w:rPr>
        <w:t>Analizując proj</w:t>
      </w:r>
      <w:r w:rsidR="00302E63" w:rsidRPr="00302E63">
        <w:rPr>
          <w:rFonts w:cstheme="minorHAnsi"/>
        </w:rPr>
        <w:t>ekt budżetu gminy na 202</w:t>
      </w:r>
      <w:r w:rsidR="00F72C29">
        <w:rPr>
          <w:rFonts w:cstheme="minorHAnsi"/>
        </w:rPr>
        <w:t>5</w:t>
      </w:r>
      <w:r w:rsidRPr="00302E63">
        <w:rPr>
          <w:rFonts w:cstheme="minorHAnsi"/>
        </w:rPr>
        <w:t xml:space="preserve"> rok należy stwierdzić, że relacja z art. 243 ustawy o finansach publicznych </w:t>
      </w:r>
      <w:r w:rsidR="00302E63" w:rsidRPr="00302E63">
        <w:rPr>
          <w:rFonts w:cstheme="minorHAnsi"/>
        </w:rPr>
        <w:t>jest zachowana</w:t>
      </w:r>
      <w:r w:rsidRPr="00302E63">
        <w:rPr>
          <w:rFonts w:cstheme="minorHAnsi"/>
        </w:rPr>
        <w:t xml:space="preserve">. </w:t>
      </w:r>
    </w:p>
    <w:p w:rsidR="007C0D9D" w:rsidRPr="00302E63" w:rsidRDefault="00302E63" w:rsidP="00302E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302E63">
        <w:rPr>
          <w:rFonts w:cstheme="minorHAnsi"/>
        </w:rPr>
        <w:t xml:space="preserve">Także jest </w:t>
      </w:r>
      <w:r w:rsidR="00904FC5" w:rsidRPr="00302E63">
        <w:rPr>
          <w:rFonts w:cstheme="minorHAnsi"/>
        </w:rPr>
        <w:t>zachowana jest relacja z art. 242 u</w:t>
      </w:r>
      <w:r w:rsidRPr="00302E63">
        <w:rPr>
          <w:rFonts w:cstheme="minorHAnsi"/>
        </w:rPr>
        <w:t>stawy o finansach publicznych, która mówi</w:t>
      </w:r>
      <w:r w:rsidR="00904FC5" w:rsidRPr="00302E63">
        <w:rPr>
          <w:rFonts w:cstheme="minorHAnsi"/>
        </w:rPr>
        <w:t xml:space="preserve">, że dochody bieżące </w:t>
      </w:r>
      <w:r w:rsidR="003431E2">
        <w:rPr>
          <w:rFonts w:cstheme="minorHAnsi"/>
        </w:rPr>
        <w:t xml:space="preserve">powiększone o wolne środki </w:t>
      </w:r>
      <w:r w:rsidR="00904FC5" w:rsidRPr="00302E63">
        <w:rPr>
          <w:rFonts w:cstheme="minorHAnsi"/>
        </w:rPr>
        <w:t xml:space="preserve">są wyższe niż wydatki </w:t>
      </w:r>
      <w:r w:rsidR="003431E2">
        <w:rPr>
          <w:rFonts w:cstheme="minorHAnsi"/>
        </w:rPr>
        <w:t>bieżące.</w:t>
      </w:r>
    </w:p>
    <w:sectPr w:rsidR="007C0D9D" w:rsidRPr="00302E63" w:rsidSect="00302E63">
      <w:pgSz w:w="12240" w:h="15840"/>
      <w:pgMar w:top="142" w:right="1417" w:bottom="142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ind w:left="641" w:hanging="357"/>
      </w:pPr>
      <w:rPr>
        <w:rFonts w:ascii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1001" w:hanging="357"/>
      </w:pPr>
      <w:rPr>
        <w:rFonts w:ascii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>
      <w:start w:val="1"/>
      <w:numFmt w:val="decimal"/>
      <w:lvlText w:val="%3)"/>
      <w:lvlJc w:val="left"/>
      <w:pPr>
        <w:ind w:left="1361" w:hanging="357"/>
      </w:pPr>
      <w:rPr>
        <w:rFonts w:ascii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>
      <w:start w:val="1"/>
      <w:numFmt w:val="decimal"/>
      <w:lvlText w:val="%4)"/>
      <w:lvlJc w:val="left"/>
      <w:pPr>
        <w:ind w:left="1721" w:hanging="357"/>
      </w:pPr>
      <w:rPr>
        <w:rFonts w:ascii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>
      <w:start w:val="1"/>
      <w:numFmt w:val="decimal"/>
      <w:lvlText w:val="%5)"/>
      <w:lvlJc w:val="left"/>
      <w:pPr>
        <w:ind w:left="2081" w:hanging="357"/>
      </w:pPr>
      <w:rPr>
        <w:rFonts w:ascii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>
      <w:start w:val="1"/>
      <w:numFmt w:val="decimal"/>
      <w:lvlText w:val="%6)"/>
      <w:lvlJc w:val="left"/>
      <w:pPr>
        <w:ind w:left="2441" w:hanging="357"/>
      </w:pPr>
      <w:rPr>
        <w:rFonts w:ascii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>
      <w:start w:val="1"/>
      <w:numFmt w:val="decimal"/>
      <w:lvlText w:val="%7)"/>
      <w:lvlJc w:val="left"/>
      <w:pPr>
        <w:ind w:left="2801" w:hanging="357"/>
      </w:pPr>
      <w:rPr>
        <w:rFonts w:ascii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>
      <w:start w:val="1"/>
      <w:numFmt w:val="decimal"/>
      <w:lvlText w:val="%8)"/>
      <w:lvlJc w:val="left"/>
      <w:pPr>
        <w:ind w:left="3161" w:hanging="357"/>
      </w:pPr>
      <w:rPr>
        <w:rFonts w:ascii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>
      <w:start w:val="1"/>
      <w:numFmt w:val="decimal"/>
      <w:lvlText w:val="%9)"/>
      <w:lvlJc w:val="left"/>
      <w:pPr>
        <w:ind w:left="3521" w:hanging="357"/>
      </w:pPr>
      <w:rPr>
        <w:rFonts w:ascii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0E2"/>
    <w:rsid w:val="001840E2"/>
    <w:rsid w:val="002F3E5C"/>
    <w:rsid w:val="00302E63"/>
    <w:rsid w:val="003431E2"/>
    <w:rsid w:val="00413E78"/>
    <w:rsid w:val="005433D3"/>
    <w:rsid w:val="006C24E1"/>
    <w:rsid w:val="006F4A8B"/>
    <w:rsid w:val="00740CCA"/>
    <w:rsid w:val="007C0D9D"/>
    <w:rsid w:val="00904FC5"/>
    <w:rsid w:val="00941AA1"/>
    <w:rsid w:val="00B01462"/>
    <w:rsid w:val="00B66256"/>
    <w:rsid w:val="00B84586"/>
    <w:rsid w:val="00C410CD"/>
    <w:rsid w:val="00CA3B66"/>
    <w:rsid w:val="00E10614"/>
    <w:rsid w:val="00E321D2"/>
    <w:rsid w:val="00F72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F3D636-0BA7-4E60-8F20-E61B20182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24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24E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431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290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Miejski</dc:creator>
  <cp:keywords/>
  <dc:description/>
  <cp:lastModifiedBy>skarbnik1</cp:lastModifiedBy>
  <cp:revision>26</cp:revision>
  <cp:lastPrinted>2023-11-13T06:29:00Z</cp:lastPrinted>
  <dcterms:created xsi:type="dcterms:W3CDTF">2018-11-12T18:52:00Z</dcterms:created>
  <dcterms:modified xsi:type="dcterms:W3CDTF">2024-11-06T11:40:00Z</dcterms:modified>
</cp:coreProperties>
</file>